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6FCECC" w14:paraId="79EC5E5C" wp14:textId="1E46AEFA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106FCECC" w:rsidR="5B19FC5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Fishing Trip Prep</w:t>
      </w:r>
    </w:p>
    <w:p xmlns:wp14="http://schemas.microsoft.com/office/word/2010/wordml" w:rsidP="106FCECC" w14:paraId="40A7D816" wp14:textId="2B1781AE">
      <w:pPr>
        <w:pStyle w:val="Normal"/>
        <w:ind w:left="0"/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Imagine you’re going on a fishing trip</w:t>
      </w:r>
    </w:p>
    <w:p xmlns:wp14="http://schemas.microsoft.com/office/word/2010/wordml" w:rsidP="106FCECC" w14:paraId="2F8749CD" wp14:textId="19146BB1">
      <w:pPr>
        <w:pStyle w:val="Normal"/>
        <w:ind w:left="0"/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It’s really important that when you’re going fishing you bring all the right equipment so that nothing stops you from catching all those fish</w:t>
      </w:r>
    </w:p>
    <w:p xmlns:wp14="http://schemas.microsoft.com/office/word/2010/wordml" w:rsidP="106FCECC" w14:paraId="2E613717" wp14:textId="2608566E">
      <w:pPr>
        <w:pStyle w:val="Normal"/>
        <w:ind w:left="0"/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Go around the house collecting all the things that you think you would need for a fishing trip</w:t>
      </w:r>
    </w:p>
    <w:p xmlns:wp14="http://schemas.microsoft.com/office/word/2010/wordml" w:rsidP="106FCECC" w14:paraId="702A0E2E" wp14:textId="3E896EA2">
      <w:pPr>
        <w:pStyle w:val="Normal"/>
        <w:ind w:left="0"/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Make sure not to make a mess and don’t take anything that doesn’t belong to you without asking permission first!</w:t>
      </w:r>
    </w:p>
    <w:p xmlns:wp14="http://schemas.microsoft.com/office/word/2010/wordml" w:rsidP="106FCECC" w14:paraId="155D1B1C" wp14:textId="5EF4155D">
      <w:pPr>
        <w:pStyle w:val="Normal"/>
        <w:ind w:left="0"/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Some ideas for fishing gear are:</w:t>
      </w:r>
    </w:p>
    <w:p xmlns:wp14="http://schemas.microsoft.com/office/word/2010/wordml" w:rsidP="106FCECC" w14:paraId="071BBB7A" wp14:textId="580CED6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 good sun </w:t>
      </w: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hat</w:t>
      </w:r>
    </w:p>
    <w:p xmlns:wp14="http://schemas.microsoft.com/office/word/2010/wordml" w:rsidP="106FCECC" w14:paraId="4C75CDAA" wp14:textId="37FA566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Outdoorsy pants and shirt</w:t>
      </w:r>
    </w:p>
    <w:p xmlns:wp14="http://schemas.microsoft.com/office/word/2010/wordml" w:rsidP="106FCECC" w14:paraId="6A2A41F3" wp14:textId="792AA3D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Lots of water to stay hydrated</w:t>
      </w:r>
    </w:p>
    <w:p xmlns:wp14="http://schemas.microsoft.com/office/word/2010/wordml" w:rsidP="106FCECC" w14:paraId="7A4E7A27" wp14:textId="0806BBF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A lunchbox with lunch</w:t>
      </w:r>
    </w:p>
    <w:p xmlns:wp14="http://schemas.microsoft.com/office/word/2010/wordml" w:rsidP="106FCECC" w14:paraId="7C1019E7" wp14:textId="26B9D51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Some kind of container to keep the fish you catch in</w:t>
      </w:r>
    </w:p>
    <w:p xmlns:wp14="http://schemas.microsoft.com/office/word/2010/wordml" w:rsidP="106FCECC" w14:paraId="0DB47ED4" wp14:textId="70B970C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Some kind of “boat” or raft to fish from</w:t>
      </w:r>
    </w:p>
    <w:p xmlns:wp14="http://schemas.microsoft.com/office/word/2010/wordml" w:rsidP="106FCECC" w14:paraId="777676D3" wp14:textId="1DE916F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06FCECC" w:rsidR="5B19FC51">
        <w:rPr>
          <w:rFonts w:ascii="Arial" w:hAnsi="Arial" w:eastAsia="Arial" w:cs="Arial"/>
          <w:noProof w:val="0"/>
          <w:sz w:val="22"/>
          <w:szCs w:val="22"/>
          <w:lang w:val="en-US"/>
        </w:rPr>
        <w:t>Or anything that you would imagine being helpful on your fishing trip!</w:t>
      </w:r>
    </w:p>
    <w:p xmlns:wp14="http://schemas.microsoft.com/office/word/2010/wordml" w:rsidP="106FCECC" w14:paraId="2C078E63" wp14:textId="7E62E1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2B9348"/>
  <w15:docId w15:val="{f012b388-c0c6-4797-aa49-1fe66ea2eddb}"/>
  <w:rsids>
    <w:rsidRoot w:val="272B9348"/>
    <w:rsid w:val="106FCECC"/>
    <w:rsid w:val="272B9348"/>
    <w:rsid w:val="523FD7C8"/>
    <w:rsid w:val="5B19FC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c9e837f466a4473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B2DF3-E461-4E29-8D4A-2DB86EE915EF}"/>
</file>

<file path=customXml/itemProps2.xml><?xml version="1.0" encoding="utf-8"?>
<ds:datastoreItem xmlns:ds="http://schemas.openxmlformats.org/officeDocument/2006/customXml" ds:itemID="{AA7C00FE-0EC8-4B4E-992F-3C678E1130F3}"/>
</file>

<file path=customXml/itemProps3.xml><?xml version="1.0" encoding="utf-8"?>
<ds:datastoreItem xmlns:ds="http://schemas.openxmlformats.org/officeDocument/2006/customXml" ds:itemID="{F19CE7BC-59C5-4E4B-9CA1-78965EFCEC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2020-06-19T13:53:47Z</dcterms:created>
  <dcterms:modified xsi:type="dcterms:W3CDTF">2020-06-19T13:55:03Z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